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F7" w:rsidRDefault="003038F7" w:rsidP="003038F7">
      <w:pPr>
        <w:pStyle w:val="Default"/>
      </w:pPr>
    </w:p>
    <w:p w:rsidR="003038F7" w:rsidRPr="003038F7" w:rsidRDefault="003038F7" w:rsidP="003038F7">
      <w:pPr>
        <w:pStyle w:val="Default"/>
        <w:spacing w:before="60" w:after="120"/>
        <w:ind w:left="540" w:hanging="540"/>
        <w:rPr>
          <w:rFonts w:ascii="Times New Roman" w:hAnsi="Times New Roman" w:cs="Times New Roman"/>
          <w:sz w:val="32"/>
          <w:szCs w:val="32"/>
          <w:u w:val="single"/>
        </w:rPr>
      </w:pPr>
      <w:r w:rsidRPr="003038F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SYSTEMATICKÉ SLEDOVÁNÍ A HODNOCENÍ ROZVOJE A UČENÍ PŘEDŠKOLNÍHO DÍTĚTE </w:t>
      </w:r>
    </w:p>
    <w:p w:rsidR="003038F7" w:rsidRDefault="003038F7" w:rsidP="00DA20D4">
      <w:pPr>
        <w:pStyle w:val="Default"/>
        <w:spacing w:before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20D4" w:rsidRPr="00DA20D4" w:rsidRDefault="00DA20D4" w:rsidP="00DA20D4">
      <w:pPr>
        <w:pStyle w:val="Default"/>
        <w:spacing w:before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20D4">
        <w:rPr>
          <w:rFonts w:ascii="Times New Roman" w:hAnsi="Times New Roman" w:cs="Times New Roman"/>
          <w:b/>
          <w:sz w:val="32"/>
          <w:szCs w:val="32"/>
          <w:u w:val="single"/>
        </w:rPr>
        <w:t xml:space="preserve">Konkrétně budeme </w:t>
      </w:r>
      <w:r w:rsidR="009F18EE">
        <w:rPr>
          <w:rFonts w:ascii="Times New Roman" w:hAnsi="Times New Roman" w:cs="Times New Roman"/>
          <w:b/>
          <w:sz w:val="32"/>
          <w:szCs w:val="32"/>
          <w:u w:val="single"/>
        </w:rPr>
        <w:t xml:space="preserve">u dětí </w:t>
      </w:r>
      <w:r w:rsidRPr="00DA20D4">
        <w:rPr>
          <w:rFonts w:ascii="Times New Roman" w:hAnsi="Times New Roman" w:cs="Times New Roman"/>
          <w:b/>
          <w:sz w:val="32"/>
          <w:szCs w:val="32"/>
          <w:u w:val="single"/>
        </w:rPr>
        <w:t xml:space="preserve">sledovat především: </w:t>
      </w:r>
    </w:p>
    <w:p w:rsidR="00DA20D4" w:rsidRPr="00DA20D4" w:rsidRDefault="00DA20D4" w:rsidP="00DA20D4">
      <w:pPr>
        <w:pStyle w:val="Default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dítě koordinuje pohyby a polohy těla, jak dokáže pohyby napodobovat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umí zacházet s běžnými předměty, jak zvládá sebeobsluhu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jakou má slovní zásobu, jak vyslovuje, zda mluví gramaticky správně, jak se dovede vyjadřovat a komunikovat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se dokáže soustředit a zda je schopno postupovat podle instrukcí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zda si dokáže cíleně zapamatovat a učit se něčemu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zvládá základní </w:t>
      </w:r>
      <w:proofErr w:type="spellStart"/>
      <w:r w:rsidRPr="00DA20D4">
        <w:rPr>
          <w:rFonts w:ascii="Times New Roman" w:hAnsi="Times New Roman" w:cs="Times New Roman"/>
          <w:sz w:val="28"/>
          <w:szCs w:val="28"/>
        </w:rPr>
        <w:t>předčíselné</w:t>
      </w:r>
      <w:proofErr w:type="spellEnd"/>
      <w:r w:rsidRPr="00DA20D4">
        <w:rPr>
          <w:rFonts w:ascii="Times New Roman" w:hAnsi="Times New Roman" w:cs="Times New Roman"/>
          <w:sz w:val="28"/>
          <w:szCs w:val="28"/>
        </w:rPr>
        <w:t xml:space="preserve"> i číselné představy, časoprostorové a matematické pojmy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řeší jednoduché problémy, úkoly a situace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rozvinutá je jeho fantazie a představivost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zda je všímavé k okolí, citlivé a ohleduplné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do jaké míry je samostatné a sebevědomé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zda a jak dokáže odlišovat hru od soustředěné práce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se umí ovládat a přizpůsobovat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jak je společenské, jak umí komunikovat a spolupracovat </w:t>
      </w:r>
    </w:p>
    <w:p w:rsidR="00DA20D4" w:rsidRPr="00DA20D4" w:rsidRDefault="00DA20D4" w:rsidP="00DA20D4">
      <w:pPr>
        <w:pStyle w:val="Default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sz w:val="28"/>
          <w:szCs w:val="28"/>
        </w:rPr>
        <w:t xml:space="preserve">• co všechno ví o světě, o zdraví a bezpečí, o životním prostředí a jak se chová </w:t>
      </w:r>
    </w:p>
    <w:p w:rsidR="00CB4D5B" w:rsidRDefault="00CB4D5B"/>
    <w:p w:rsidR="009D2E14" w:rsidRDefault="009D2E14" w:rsidP="009D2E14">
      <w:pPr>
        <w:jc w:val="center"/>
      </w:pPr>
      <w:r>
        <w:rPr>
          <w:noProof/>
        </w:rPr>
        <w:drawing>
          <wp:inline distT="0" distB="0" distL="0" distR="0">
            <wp:extent cx="3259666" cy="3886200"/>
            <wp:effectExtent l="0" t="0" r="0" b="0"/>
            <wp:docPr id="1" name="Obrázek 1" descr="C:\Users\Kunicka\AppData\Local\Microsoft\Windows\Temporary Internet Files\Content.IE5\CJ0OO4IV\MP9004387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icka\AppData\Local\Microsoft\Windows\Temporary Internet Files\Content.IE5\CJ0OO4IV\MP90043879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84" cy="389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E14" w:rsidRDefault="009D2E14"/>
    <w:sectPr w:rsidR="009D2E14" w:rsidSect="00846661">
      <w:pgSz w:w="11904" w:h="17340"/>
      <w:pgMar w:top="1348" w:right="900" w:bottom="675" w:left="12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D4"/>
    <w:rsid w:val="003038F7"/>
    <w:rsid w:val="003667EF"/>
    <w:rsid w:val="00526676"/>
    <w:rsid w:val="009D2E14"/>
    <w:rsid w:val="009F18EE"/>
    <w:rsid w:val="00BF7177"/>
    <w:rsid w:val="00C523F6"/>
    <w:rsid w:val="00CB4D5B"/>
    <w:rsid w:val="00D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20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20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Václavka</dc:creator>
  <cp:lastModifiedBy>Kunicka</cp:lastModifiedBy>
  <cp:revision>2</cp:revision>
  <dcterms:created xsi:type="dcterms:W3CDTF">2012-10-08T05:03:00Z</dcterms:created>
  <dcterms:modified xsi:type="dcterms:W3CDTF">2012-10-08T05:03:00Z</dcterms:modified>
</cp:coreProperties>
</file>